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854" w:rsidRDefault="0033229A" w:rsidP="006744A0">
      <w:pPr>
        <w:spacing w:after="120" w:line="240" w:lineRule="auto"/>
        <w:jc w:val="center"/>
        <w:rPr>
          <w:rFonts w:eastAsia="Calibri" w:cstheme="minorHAnsi"/>
          <w:b/>
          <w:color w:val="00B050"/>
          <w:sz w:val="28"/>
          <w:szCs w:val="28"/>
        </w:rPr>
      </w:pPr>
      <w:r w:rsidRPr="0033229A">
        <w:rPr>
          <w:rFonts w:eastAsia="Calibri" w:cstheme="minorHAnsi"/>
          <w:b/>
          <w:color w:val="00B050"/>
          <w:sz w:val="28"/>
          <w:szCs w:val="28"/>
        </w:rPr>
        <w:t>Atelier sur le développement durable à l’intention des employés (capsules)</w:t>
      </w:r>
    </w:p>
    <w:p w:rsidR="006744A0" w:rsidRPr="0033229A" w:rsidRDefault="006744A0" w:rsidP="006744A0">
      <w:pPr>
        <w:spacing w:after="120"/>
        <w:jc w:val="center"/>
        <w:rPr>
          <w:rFonts w:eastAsia="Calibri" w:cstheme="minorHAnsi"/>
          <w:b/>
          <w:color w:val="00B050"/>
          <w:sz w:val="28"/>
          <w:szCs w:val="28"/>
        </w:rPr>
      </w:pPr>
      <w:r w:rsidRPr="00905CD9">
        <w:rPr>
          <w:rFonts w:eastAsia="Calibri" w:cstheme="minorHAnsi"/>
          <w:b/>
          <w:color w:val="00B050"/>
          <w:sz w:val="28"/>
          <w:szCs w:val="28"/>
        </w:rPr>
        <w:t>Guide d’utilisation</w:t>
      </w:r>
    </w:p>
    <w:p w:rsidR="00AB0854" w:rsidRPr="00AB0854" w:rsidRDefault="0033229A" w:rsidP="00AB0854">
      <w:pPr>
        <w:spacing w:after="0" w:line="240" w:lineRule="auto"/>
        <w:rPr>
          <w:b/>
        </w:rPr>
      </w:pPr>
      <w:r>
        <w:rPr>
          <w:b/>
        </w:rPr>
        <w:t>Objectif</w:t>
      </w:r>
      <w:r w:rsidRPr="00AB0854">
        <w:rPr>
          <w:b/>
        </w:rPr>
        <w:t> </w:t>
      </w:r>
      <w:r w:rsidR="00AB0854" w:rsidRPr="00AB0854">
        <w:rPr>
          <w:b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Tr="00AB0854">
        <w:tc>
          <w:tcPr>
            <w:tcW w:w="10940" w:type="dxa"/>
          </w:tcPr>
          <w:p w:rsidR="001464F4" w:rsidRPr="0066523B" w:rsidRDefault="00A252DF" w:rsidP="0033229A">
            <w:pPr>
              <w:jc w:val="both"/>
              <w:rPr>
                <w:color w:val="000000" w:themeColor="text1"/>
              </w:rPr>
            </w:pPr>
            <w:r w:rsidRPr="00A252DF">
              <w:rPr>
                <w:color w:val="000000" w:themeColor="text1"/>
              </w:rPr>
              <w:t>Permettre à tous les employés de l’organisation d’intégrer des notions de développement d</w:t>
            </w:r>
            <w:r w:rsidR="00245A18">
              <w:rPr>
                <w:color w:val="000000" w:themeColor="text1"/>
              </w:rPr>
              <w:t>u</w:t>
            </w:r>
            <w:r w:rsidR="00AE1330">
              <w:rPr>
                <w:color w:val="000000" w:themeColor="text1"/>
              </w:rPr>
              <w:t>rable pour mieux comprendre son</w:t>
            </w:r>
            <w:r w:rsidRPr="00A252DF">
              <w:rPr>
                <w:color w:val="000000" w:themeColor="text1"/>
              </w:rPr>
              <w:t xml:space="preserve"> application et l’intérêt </w:t>
            </w:r>
            <w:r w:rsidR="00245A18">
              <w:rPr>
                <w:color w:val="000000" w:themeColor="text1"/>
              </w:rPr>
              <w:t>pour tous, autant comme citoyen ou</w:t>
            </w:r>
            <w:r w:rsidRPr="00A252DF">
              <w:rPr>
                <w:color w:val="000000" w:themeColor="text1"/>
              </w:rPr>
              <w:t xml:space="preserve"> employé que du point de vue de l’organisation</w:t>
            </w:r>
            <w:r w:rsidR="00245A18">
              <w:rPr>
                <w:color w:val="000000" w:themeColor="text1"/>
              </w:rPr>
              <w:t>,</w:t>
            </w:r>
            <w:r w:rsidRPr="00A252DF">
              <w:rPr>
                <w:color w:val="000000" w:themeColor="text1"/>
              </w:rPr>
              <w:t xml:space="preserve"> et d’y participer </w:t>
            </w:r>
            <w:r w:rsidR="00245A18">
              <w:rPr>
                <w:color w:val="000000" w:themeColor="text1"/>
              </w:rPr>
              <w:t>activement.</w:t>
            </w:r>
          </w:p>
        </w:tc>
      </w:tr>
    </w:tbl>
    <w:p w:rsidR="00AB0854" w:rsidRDefault="00AB0854" w:rsidP="006744A0">
      <w:pPr>
        <w:spacing w:after="0"/>
      </w:pPr>
    </w:p>
    <w:p w:rsidR="00AB0854" w:rsidRPr="00AB0854" w:rsidRDefault="0033229A" w:rsidP="00AB0854">
      <w:pPr>
        <w:spacing w:after="0"/>
        <w:rPr>
          <w:b/>
        </w:rPr>
      </w:pPr>
      <w:r w:rsidRPr="00AB0854">
        <w:rPr>
          <w:b/>
        </w:rPr>
        <w:t>Instructions </w:t>
      </w:r>
      <w:r w:rsidR="00AB0854" w:rsidRPr="00AB0854">
        <w:rPr>
          <w:b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E1330" w:rsidRPr="00AE1330" w:rsidTr="0033229A">
        <w:trPr>
          <w:trHeight w:val="953"/>
        </w:trPr>
        <w:tc>
          <w:tcPr>
            <w:tcW w:w="10940" w:type="dxa"/>
          </w:tcPr>
          <w:p w:rsidR="0066523B" w:rsidRPr="00AE1330" w:rsidRDefault="00965C62" w:rsidP="0033229A">
            <w:pPr>
              <w:jc w:val="both"/>
            </w:pPr>
            <w:r w:rsidRPr="00AE1330">
              <w:br w:type="page"/>
            </w:r>
            <w:r w:rsidR="0066523B" w:rsidRPr="00AE1330">
              <w:t>La formule allé</w:t>
            </w:r>
            <w:r w:rsidR="00245A18" w:rsidRPr="00AE1330">
              <w:t>gée, proposée en capsules de 20 </w:t>
            </w:r>
            <w:r w:rsidR="0066523B" w:rsidRPr="00AE1330">
              <w:t>minutes chacune, permet à l’ensemble des employés de l’organisation de mieux comprendre :</w:t>
            </w:r>
          </w:p>
          <w:p w:rsidR="0066523B" w:rsidRPr="00AE1330" w:rsidRDefault="00FA030C" w:rsidP="0033229A">
            <w:pPr>
              <w:pStyle w:val="Paragraphedeliste"/>
              <w:numPr>
                <w:ilvl w:val="0"/>
                <w:numId w:val="7"/>
              </w:numPr>
              <w:jc w:val="both"/>
            </w:pPr>
            <w:r w:rsidRPr="00AE1330">
              <w:t>l</w:t>
            </w:r>
            <w:r w:rsidR="0066523B" w:rsidRPr="00AE1330">
              <w:t>es notions de base du développement durable</w:t>
            </w:r>
            <w:r w:rsidRPr="00AE1330">
              <w:t>;</w:t>
            </w:r>
          </w:p>
          <w:p w:rsidR="0066523B" w:rsidRPr="00AE1330" w:rsidRDefault="00FA030C" w:rsidP="0033229A">
            <w:pPr>
              <w:pStyle w:val="Paragraphedeliste"/>
              <w:numPr>
                <w:ilvl w:val="0"/>
                <w:numId w:val="7"/>
              </w:numPr>
              <w:jc w:val="both"/>
            </w:pPr>
            <w:r w:rsidRPr="00AE1330">
              <w:t>l</w:t>
            </w:r>
            <w:r w:rsidR="0066523B" w:rsidRPr="00AE1330">
              <w:t>es grands enjeux du DD</w:t>
            </w:r>
            <w:r w:rsidRPr="00AE1330">
              <w:t>.</w:t>
            </w:r>
          </w:p>
          <w:p w:rsidR="0066523B" w:rsidRPr="00AE1330" w:rsidRDefault="00FA030C" w:rsidP="0033229A">
            <w:pPr>
              <w:jc w:val="both"/>
              <w:rPr>
                <w:rFonts w:ascii="Verdana" w:hAnsi="Verdana"/>
              </w:rPr>
            </w:pPr>
            <w:r w:rsidRPr="00AE1330">
              <w:t>Elle</w:t>
            </w:r>
            <w:r w:rsidR="00AE1330" w:rsidRPr="00AE1330">
              <w:t xml:space="preserve"> </w:t>
            </w:r>
            <w:r w:rsidRPr="00AE1330">
              <w:t xml:space="preserve">indique aussi </w:t>
            </w:r>
            <w:r w:rsidR="00AE1330" w:rsidRPr="00AE1330">
              <w:t xml:space="preserve">aux employés </w:t>
            </w:r>
            <w:r w:rsidRPr="00AE1330">
              <w:t>comment</w:t>
            </w:r>
            <w:r w:rsidR="0066523B" w:rsidRPr="00AE1330">
              <w:t xml:space="preserve"> adopter des comportements responsables et favoriser un développement durable (comme citoyen, employé, organisation, etc.)</w:t>
            </w:r>
            <w:r w:rsidRPr="00AE1330">
              <w:t>.</w:t>
            </w:r>
          </w:p>
          <w:p w:rsidR="0066523B" w:rsidRPr="00AE1330" w:rsidRDefault="0066523B" w:rsidP="0033229A">
            <w:pPr>
              <w:tabs>
                <w:tab w:val="num" w:pos="720"/>
              </w:tabs>
              <w:jc w:val="both"/>
            </w:pPr>
          </w:p>
          <w:p w:rsidR="00061AB0" w:rsidRPr="00AE1330" w:rsidRDefault="00061AB0" w:rsidP="0033229A">
            <w:pPr>
              <w:tabs>
                <w:tab w:val="num" w:pos="720"/>
              </w:tabs>
              <w:jc w:val="both"/>
            </w:pPr>
            <w:r w:rsidRPr="00AE1330">
              <w:t>Ces capsules sont souvent utilisées pour répondre aux besoins des ress</w:t>
            </w:r>
            <w:r w:rsidR="00FA030C" w:rsidRPr="00AE1330">
              <w:t xml:space="preserve">ources reliées aux opérations. Elles s’adaptent davantage à un contexte </w:t>
            </w:r>
            <w:r w:rsidRPr="00AE1330">
              <w:t>où il est difficile de former les employés et de les retirer de leur milieu de t</w:t>
            </w:r>
            <w:r w:rsidR="00FA030C" w:rsidRPr="00AE1330">
              <w:t>ravail pour une longue période.</w:t>
            </w:r>
            <w:r w:rsidRPr="00AE1330">
              <w:t xml:space="preserve"> </w:t>
            </w:r>
            <w:r w:rsidR="00274B35" w:rsidRPr="00AE1330">
              <w:t>À cet égard, l</w:t>
            </w:r>
            <w:r w:rsidRPr="00AE1330">
              <w:t>es formations courtes mais périodiques sont davantage favorisées.</w:t>
            </w:r>
            <w:r w:rsidR="00FA030C" w:rsidRPr="00AE1330">
              <w:t xml:space="preserve"> </w:t>
            </w:r>
            <w:r w:rsidR="00574ADD" w:rsidRPr="00AE1330">
              <w:t>Nous su</w:t>
            </w:r>
            <w:r w:rsidR="00FA030C" w:rsidRPr="00AE1330">
              <w:t xml:space="preserve">ggérons une fréquence </w:t>
            </w:r>
            <w:r w:rsidR="006247BF" w:rsidRPr="00AE1330">
              <w:t>d’</w:t>
            </w:r>
            <w:r w:rsidR="00FA030C" w:rsidRPr="00AE1330">
              <w:t>une</w:t>
            </w:r>
            <w:r w:rsidR="00574ADD" w:rsidRPr="00AE1330">
              <w:t xml:space="preserve"> capsule par mois.</w:t>
            </w:r>
          </w:p>
          <w:p w:rsidR="00274B35" w:rsidRPr="00AE1330" w:rsidRDefault="00274B35" w:rsidP="0033229A">
            <w:pPr>
              <w:tabs>
                <w:tab w:val="num" w:pos="720"/>
              </w:tabs>
              <w:jc w:val="both"/>
            </w:pPr>
          </w:p>
          <w:p w:rsidR="00274B35" w:rsidRPr="00AE1330" w:rsidRDefault="00274B35" w:rsidP="0033229A">
            <w:pPr>
              <w:tabs>
                <w:tab w:val="num" w:pos="720"/>
              </w:tabs>
              <w:jc w:val="both"/>
            </w:pPr>
            <w:r w:rsidRPr="00AE1330">
              <w:t>Chaque capsule correspond à un thème en particulier :</w:t>
            </w:r>
          </w:p>
          <w:p w:rsidR="00274B35" w:rsidRPr="00AE1330" w:rsidRDefault="006247BF" w:rsidP="0033229A">
            <w:pPr>
              <w:tabs>
                <w:tab w:val="num" w:pos="720"/>
              </w:tabs>
              <w:jc w:val="both"/>
            </w:pPr>
            <w:r w:rsidRPr="00AE1330">
              <w:t>Capsule </w:t>
            </w:r>
            <w:r w:rsidR="00274B35" w:rsidRPr="00AE1330">
              <w:t>1 :</w:t>
            </w:r>
            <w:r w:rsidR="00FA030C" w:rsidRPr="00AE1330">
              <w:t xml:space="preserve"> Présentation de la Méthode BNQ </w:t>
            </w:r>
            <w:r w:rsidR="00274B35" w:rsidRPr="00AE1330">
              <w:t>21000</w:t>
            </w:r>
          </w:p>
          <w:p w:rsidR="00274B35" w:rsidRPr="00AE1330" w:rsidRDefault="00274B35" w:rsidP="0033229A">
            <w:pPr>
              <w:tabs>
                <w:tab w:val="num" w:pos="720"/>
              </w:tabs>
              <w:jc w:val="both"/>
            </w:pPr>
            <w:r w:rsidRPr="00AE1330">
              <w:t>Capsule 2 : Le développement durable : Ça veut dire quoi au juste?</w:t>
            </w:r>
          </w:p>
          <w:p w:rsidR="00274B35" w:rsidRPr="00AE1330" w:rsidRDefault="006247BF" w:rsidP="0033229A">
            <w:pPr>
              <w:tabs>
                <w:tab w:val="num" w:pos="720"/>
              </w:tabs>
              <w:jc w:val="both"/>
            </w:pPr>
            <w:r w:rsidRPr="00AE1330">
              <w:t>Capsule </w:t>
            </w:r>
            <w:r w:rsidR="00274B35" w:rsidRPr="00AE1330">
              <w:t>3 : Quel espace j’occupe sur la planète?</w:t>
            </w:r>
          </w:p>
          <w:p w:rsidR="00274B35" w:rsidRPr="00AE1330" w:rsidRDefault="006247BF" w:rsidP="0033229A">
            <w:pPr>
              <w:tabs>
                <w:tab w:val="num" w:pos="720"/>
              </w:tabs>
              <w:jc w:val="both"/>
            </w:pPr>
            <w:r w:rsidRPr="00AE1330">
              <w:t>Capsule </w:t>
            </w:r>
            <w:r w:rsidR="00274B35" w:rsidRPr="00AE1330">
              <w:t>4 : Comment mieux comprendre mes choix comme consommateur?</w:t>
            </w:r>
          </w:p>
          <w:p w:rsidR="00274B35" w:rsidRPr="00AE1330" w:rsidRDefault="006247BF" w:rsidP="0033229A">
            <w:pPr>
              <w:tabs>
                <w:tab w:val="num" w:pos="720"/>
              </w:tabs>
              <w:jc w:val="both"/>
            </w:pPr>
            <w:r w:rsidRPr="00AE1330">
              <w:t>Capsule </w:t>
            </w:r>
            <w:r w:rsidR="00274B35" w:rsidRPr="00AE1330">
              <w:t>5 : La contribution de l’ind</w:t>
            </w:r>
            <w:r w:rsidR="00FA030C" w:rsidRPr="00AE1330">
              <w:t>ustrie au développement durable</w:t>
            </w:r>
          </w:p>
          <w:p w:rsidR="00274B35" w:rsidRPr="00AE1330" w:rsidRDefault="006247BF" w:rsidP="0033229A">
            <w:pPr>
              <w:tabs>
                <w:tab w:val="num" w:pos="720"/>
              </w:tabs>
              <w:jc w:val="both"/>
            </w:pPr>
            <w:r w:rsidRPr="00AE1330">
              <w:t>Capsule </w:t>
            </w:r>
            <w:r w:rsidR="00274B35" w:rsidRPr="00AE1330">
              <w:t xml:space="preserve">6 : Un exemple concret de développement durable : </w:t>
            </w:r>
            <w:r w:rsidR="00ED7D8D">
              <w:t>les p</w:t>
            </w:r>
            <w:r w:rsidR="00274B35" w:rsidRPr="00AE1330">
              <w:t>ratiques SST</w:t>
            </w:r>
          </w:p>
          <w:p w:rsidR="00274B35" w:rsidRPr="00AE1330" w:rsidRDefault="006711D9" w:rsidP="0033229A">
            <w:pPr>
              <w:tabs>
                <w:tab w:val="num" w:pos="720"/>
              </w:tabs>
              <w:jc w:val="both"/>
            </w:pPr>
            <w:r>
              <w:t>Capsule 7 : La D</w:t>
            </w:r>
            <w:r w:rsidR="00274B35" w:rsidRPr="00AE1330">
              <w:t xml:space="preserve">émarche </w:t>
            </w:r>
            <w:r w:rsidR="00FA030C" w:rsidRPr="00AE1330">
              <w:t>BNQ </w:t>
            </w:r>
            <w:r w:rsidR="000F41BC">
              <w:t>21000 : l</w:t>
            </w:r>
            <w:r w:rsidR="00274B35" w:rsidRPr="00AE1330">
              <w:t>es résultats du diagnostic</w:t>
            </w:r>
          </w:p>
          <w:p w:rsidR="00274B35" w:rsidRPr="00AE1330" w:rsidRDefault="00274B35" w:rsidP="0033229A">
            <w:pPr>
              <w:tabs>
                <w:tab w:val="num" w:pos="720"/>
              </w:tabs>
              <w:jc w:val="both"/>
            </w:pPr>
            <w:r w:rsidRPr="00AE1330">
              <w:t xml:space="preserve">Capsule 8 : </w:t>
            </w:r>
            <w:r w:rsidR="006711D9">
              <w:t>La D</w:t>
            </w:r>
            <w:r w:rsidR="00FA030C" w:rsidRPr="00AE1330">
              <w:t>émarche BNQ </w:t>
            </w:r>
            <w:r w:rsidR="000F41BC">
              <w:t>21000 : l</w:t>
            </w:r>
            <w:r w:rsidR="009F0A32" w:rsidRPr="00AE1330">
              <w:t>es enjeux prioritaires et le plan d’action</w:t>
            </w:r>
          </w:p>
          <w:p w:rsidR="009F0A32" w:rsidRPr="00AE1330" w:rsidRDefault="006711D9" w:rsidP="0033229A">
            <w:pPr>
              <w:tabs>
                <w:tab w:val="num" w:pos="720"/>
              </w:tabs>
              <w:jc w:val="both"/>
            </w:pPr>
            <w:r>
              <w:t>Capsule 9 : La D</w:t>
            </w:r>
            <w:r w:rsidR="00FA030C" w:rsidRPr="00AE1330">
              <w:t>émarche BNQ </w:t>
            </w:r>
            <w:r w:rsidR="000F41BC">
              <w:t>21000 : s</w:t>
            </w:r>
            <w:r w:rsidR="009F0A32" w:rsidRPr="00AE1330">
              <w:t>tatut sur l’évolution du plan d’action</w:t>
            </w:r>
          </w:p>
          <w:p w:rsidR="009F0A32" w:rsidRPr="00AE1330" w:rsidRDefault="006247BF" w:rsidP="0033229A">
            <w:pPr>
              <w:tabs>
                <w:tab w:val="num" w:pos="720"/>
              </w:tabs>
              <w:jc w:val="both"/>
            </w:pPr>
            <w:r w:rsidRPr="00AE1330">
              <w:t>Capsule </w:t>
            </w:r>
            <w:r w:rsidR="006711D9">
              <w:t>10 : La D</w:t>
            </w:r>
            <w:r w:rsidR="00FA030C" w:rsidRPr="00AE1330">
              <w:t>émarche BNQ </w:t>
            </w:r>
            <w:r w:rsidR="000F41BC">
              <w:t>21000 : v</w:t>
            </w:r>
            <w:r w:rsidR="009F0A32" w:rsidRPr="00AE1330">
              <w:t>otre contribution à tous</w:t>
            </w:r>
          </w:p>
          <w:p w:rsidR="009F0A32" w:rsidRPr="00AE1330" w:rsidRDefault="006711D9" w:rsidP="0033229A">
            <w:pPr>
              <w:tabs>
                <w:tab w:val="num" w:pos="720"/>
              </w:tabs>
              <w:jc w:val="both"/>
            </w:pPr>
            <w:r>
              <w:t>Capsule 11 : La D</w:t>
            </w:r>
            <w:r w:rsidR="00FA030C" w:rsidRPr="00AE1330">
              <w:t>émarche BNQ </w:t>
            </w:r>
            <w:r w:rsidR="000F41BC">
              <w:t>21000 : l</w:t>
            </w:r>
            <w:r w:rsidR="009F0A32" w:rsidRPr="00AE1330">
              <w:t>es retombées significatives après «</w:t>
            </w:r>
            <w:r w:rsidR="00FA030C" w:rsidRPr="00AE1330">
              <w:t> </w:t>
            </w:r>
            <w:r w:rsidR="009F0A32" w:rsidRPr="00AE1330">
              <w:t>X</w:t>
            </w:r>
            <w:r w:rsidR="00FA030C" w:rsidRPr="00AE1330">
              <w:t> </w:t>
            </w:r>
            <w:r w:rsidR="009F0A32" w:rsidRPr="00AE1330">
              <w:t xml:space="preserve">» mois de mise en </w:t>
            </w:r>
            <w:r w:rsidR="0049055A" w:rsidRPr="00AE1330">
              <w:t>œuvre</w:t>
            </w:r>
          </w:p>
          <w:p w:rsidR="0049055A" w:rsidRPr="00AE1330" w:rsidRDefault="0049055A" w:rsidP="0033229A">
            <w:pPr>
              <w:tabs>
                <w:tab w:val="num" w:pos="720"/>
              </w:tabs>
              <w:jc w:val="both"/>
            </w:pPr>
          </w:p>
          <w:p w:rsidR="0049055A" w:rsidRPr="00AE1330" w:rsidRDefault="0049055A" w:rsidP="0033229A">
            <w:pPr>
              <w:tabs>
                <w:tab w:val="num" w:pos="720"/>
              </w:tabs>
              <w:jc w:val="both"/>
            </w:pPr>
            <w:r w:rsidRPr="00AE1330">
              <w:t xml:space="preserve">Le rôle du formateur est de sensibiliser, </w:t>
            </w:r>
            <w:r w:rsidR="00FA030C" w:rsidRPr="00AE1330">
              <w:t>d’</w:t>
            </w:r>
            <w:r w:rsidRPr="00AE1330">
              <w:t xml:space="preserve">informer et </w:t>
            </w:r>
            <w:r w:rsidR="00FA030C" w:rsidRPr="00AE1330">
              <w:t xml:space="preserve">de mobiliser les employés. </w:t>
            </w:r>
            <w:r w:rsidRPr="00AE1330">
              <w:t>Le formateur peut être le responsable à l’interne de l</w:t>
            </w:r>
            <w:r w:rsidR="00FA030C" w:rsidRPr="00AE1330">
              <w:t>’implantation de la Méthode BNQ </w:t>
            </w:r>
            <w:r w:rsidRPr="00AE1330">
              <w:t xml:space="preserve">21000 ou les gestionnaires, </w:t>
            </w:r>
            <w:r w:rsidR="00FA030C" w:rsidRPr="00AE1330">
              <w:t xml:space="preserve">les </w:t>
            </w:r>
            <w:r w:rsidRPr="00AE1330">
              <w:t xml:space="preserve">chefs d’équipe ou </w:t>
            </w:r>
            <w:r w:rsidR="00FA030C" w:rsidRPr="00AE1330">
              <w:t>les contremai</w:t>
            </w:r>
            <w:r w:rsidRPr="00AE1330">
              <w:t xml:space="preserve">tres qui seront formés par le responsable à l’interne et </w:t>
            </w:r>
            <w:r w:rsidR="0066523B" w:rsidRPr="00AE1330">
              <w:t>supervisés</w:t>
            </w:r>
            <w:r w:rsidRPr="00AE1330">
              <w:t xml:space="preserve"> afin de proposer les capsules de l’atelier.</w:t>
            </w:r>
          </w:p>
          <w:p w:rsidR="0049055A" w:rsidRPr="00AE1330" w:rsidRDefault="0049055A" w:rsidP="0033229A">
            <w:pPr>
              <w:tabs>
                <w:tab w:val="num" w:pos="720"/>
              </w:tabs>
              <w:jc w:val="both"/>
            </w:pPr>
          </w:p>
          <w:p w:rsidR="0049055A" w:rsidRPr="00AE1330" w:rsidRDefault="0049055A" w:rsidP="0033229A">
            <w:pPr>
              <w:tabs>
                <w:tab w:val="num" w:pos="720"/>
              </w:tabs>
              <w:jc w:val="both"/>
            </w:pPr>
            <w:r w:rsidRPr="00AE1330">
              <w:t>Certaines capsules doivent être complétées avant leur diffusion, notamment l</w:t>
            </w:r>
            <w:r w:rsidR="00FA030C" w:rsidRPr="00AE1330">
              <w:t xml:space="preserve">es </w:t>
            </w:r>
            <w:r w:rsidR="006247BF" w:rsidRPr="00AE1330">
              <w:t>capsules </w:t>
            </w:r>
            <w:r w:rsidR="00AE1330" w:rsidRPr="00AE1330">
              <w:t>5 et</w:t>
            </w:r>
            <w:r w:rsidR="00FA030C" w:rsidRPr="00AE1330">
              <w:t xml:space="preserve"> 7 et </w:t>
            </w:r>
            <w:r w:rsidR="00AE1330" w:rsidRPr="00AE1330">
              <w:t xml:space="preserve">les capsules </w:t>
            </w:r>
            <w:r w:rsidR="00FA030C" w:rsidRPr="00AE1330">
              <w:t xml:space="preserve">suivantes. </w:t>
            </w:r>
            <w:r w:rsidRPr="00AE1330">
              <w:t>Le responsable à l’interne de l</w:t>
            </w:r>
            <w:r w:rsidR="00FA030C" w:rsidRPr="00AE1330">
              <w:t>’implantation de la Méthode BNQ </w:t>
            </w:r>
            <w:r w:rsidRPr="00AE1330">
              <w:t>21000 sera responsable de compléter le contenu des capsules et de transmettre l’information, le cas échéant, aux relayeurs.</w:t>
            </w:r>
          </w:p>
          <w:p w:rsidR="003F6573" w:rsidRPr="00AE1330" w:rsidRDefault="003F6573" w:rsidP="0033229A">
            <w:pPr>
              <w:tabs>
                <w:tab w:val="num" w:pos="720"/>
              </w:tabs>
              <w:jc w:val="both"/>
            </w:pPr>
          </w:p>
          <w:p w:rsidR="001464F4" w:rsidRPr="00AE1330" w:rsidRDefault="003F6573" w:rsidP="0033229A">
            <w:pPr>
              <w:tabs>
                <w:tab w:val="num" w:pos="720"/>
              </w:tabs>
              <w:jc w:val="both"/>
            </w:pPr>
            <w:r w:rsidRPr="00AE1330">
              <w:t>L’information propre à la diffusion de chacune des capsules, à l’intention du formateur, se retrou</w:t>
            </w:r>
            <w:r w:rsidR="00261645" w:rsidRPr="00AE1330">
              <w:t>ve dans la page de commentaires</w:t>
            </w:r>
            <w:r w:rsidRPr="00AE1330">
              <w:t xml:space="preserve"> au début de chacune des capsules</w:t>
            </w:r>
            <w:r w:rsidR="009B7F51" w:rsidRPr="00AE1330">
              <w:t xml:space="preserve"> et sur certain</w:t>
            </w:r>
            <w:r w:rsidR="00261645" w:rsidRPr="00AE1330">
              <w:t>es diapositives</w:t>
            </w:r>
            <w:r w:rsidRPr="00AE1330">
              <w:t>.</w:t>
            </w:r>
            <w:r w:rsidR="00965C62" w:rsidRPr="00AE1330">
              <w:t xml:space="preserve"> </w:t>
            </w:r>
            <w:r w:rsidR="00261645" w:rsidRPr="00AE1330">
              <w:t>Le formateur (responsable BNQ </w:t>
            </w:r>
            <w:r w:rsidR="00965C62" w:rsidRPr="00AE1330">
              <w:t>21000 ou relayeur) pourra s’alimenter d’une inform</w:t>
            </w:r>
            <w:bookmarkStart w:id="0" w:name="_GoBack"/>
            <w:bookmarkEnd w:id="0"/>
            <w:r w:rsidR="00965C62" w:rsidRPr="00AE1330">
              <w:t>ation complémentaire aux pages de commentaires</w:t>
            </w:r>
            <w:r w:rsidR="0066523B" w:rsidRPr="00AE1330">
              <w:t xml:space="preserve"> en </w:t>
            </w:r>
            <w:r w:rsidR="0066523B" w:rsidRPr="00AE1330">
              <w:lastRenderedPageBreak/>
              <w:t xml:space="preserve">consultant le document </w:t>
            </w:r>
            <w:r w:rsidR="0066523B" w:rsidRPr="00250F5A">
              <w:t>8-3-2-2_Complement-pour-formateur_Outil.pptx</w:t>
            </w:r>
            <w:r w:rsidR="00261645" w:rsidRPr="00AE1330">
              <w:t>.</w:t>
            </w:r>
            <w:r w:rsidR="00965C62" w:rsidRPr="00AE1330">
              <w:t xml:space="preserve"> Cette information permet de mieux préparer chacune des capsules et de diriger adéquatement les échanges.</w:t>
            </w:r>
          </w:p>
        </w:tc>
      </w:tr>
    </w:tbl>
    <w:p w:rsidR="00AB0854" w:rsidRDefault="00AB0854" w:rsidP="006744A0">
      <w:pPr>
        <w:spacing w:after="0"/>
        <w:jc w:val="both"/>
      </w:pPr>
    </w:p>
    <w:p w:rsidR="001464F4" w:rsidRDefault="0033229A" w:rsidP="001464F4">
      <w:pPr>
        <w:spacing w:after="0"/>
        <w:rPr>
          <w:b/>
        </w:rPr>
      </w:pPr>
      <w:r w:rsidRPr="001464F4">
        <w:rPr>
          <w:b/>
        </w:rPr>
        <w:t>Conditions de succès </w:t>
      </w:r>
      <w:r w:rsidR="001464F4" w:rsidRPr="001464F4">
        <w:rPr>
          <w:b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E1330" w:rsidRPr="00AE1330" w:rsidTr="001464F4">
        <w:tc>
          <w:tcPr>
            <w:tcW w:w="10940" w:type="dxa"/>
          </w:tcPr>
          <w:p w:rsidR="00061AB0" w:rsidRPr="00AE1330" w:rsidRDefault="00061AB0" w:rsidP="0033229A">
            <w:pPr>
              <w:pStyle w:val="Paragraphedeliste"/>
              <w:numPr>
                <w:ilvl w:val="0"/>
                <w:numId w:val="9"/>
              </w:numPr>
              <w:jc w:val="both"/>
            </w:pPr>
            <w:r w:rsidRPr="00AE1330">
              <w:t>Jumeler l’atelier à un programme de communication qui permettra aux employés de vivre l’intégration de pratiques DD au sein de l’organisation (ex</w:t>
            </w:r>
            <w:r w:rsidR="00261645" w:rsidRPr="00AE1330">
              <w:t>.  : souligner les bons coups et</w:t>
            </w:r>
            <w:r w:rsidRPr="00AE1330">
              <w:t xml:space="preserve"> les diffuser, faire des concours, inviter des conférenciers en matière de DD, etc.)</w:t>
            </w:r>
            <w:r w:rsidR="00261645" w:rsidRPr="00AE1330">
              <w:t>.</w:t>
            </w:r>
          </w:p>
          <w:p w:rsidR="00061AB0" w:rsidRPr="00AE1330" w:rsidRDefault="00061AB0" w:rsidP="0033229A">
            <w:pPr>
              <w:pStyle w:val="Paragraphedeliste"/>
              <w:numPr>
                <w:ilvl w:val="0"/>
                <w:numId w:val="9"/>
              </w:numPr>
              <w:jc w:val="both"/>
            </w:pPr>
            <w:r w:rsidRPr="00AE1330">
              <w:t>Toujours avoir à l’esprit de parler le langage des employés et d’entrer dans</w:t>
            </w:r>
            <w:r w:rsidR="00261645" w:rsidRPr="00AE1330">
              <w:t xml:space="preserve"> leur terrain de connaissances;</w:t>
            </w:r>
            <w:r w:rsidRPr="00AE1330">
              <w:t xml:space="preserve"> utiliser le plus possible des exemples liés à leur environnement.</w:t>
            </w:r>
          </w:p>
          <w:p w:rsidR="00061AB0" w:rsidRPr="00AE1330" w:rsidRDefault="00061AB0" w:rsidP="0033229A">
            <w:pPr>
              <w:pStyle w:val="Paragraphedeliste"/>
              <w:numPr>
                <w:ilvl w:val="0"/>
                <w:numId w:val="9"/>
              </w:numPr>
              <w:jc w:val="both"/>
            </w:pPr>
            <w:r w:rsidRPr="00AE1330">
              <w:t>Favoris</w:t>
            </w:r>
            <w:r w:rsidR="00261645" w:rsidRPr="00AE1330">
              <w:t>er la participation au maximum.</w:t>
            </w:r>
            <w:r w:rsidRPr="00AE1330">
              <w:t xml:space="preserve"> Assure</w:t>
            </w:r>
            <w:r w:rsidR="00261645" w:rsidRPr="00AE1330">
              <w:t>z-vous à la fin de l’atelier de déterminer avec les participants</w:t>
            </w:r>
            <w:r w:rsidRPr="00AE1330">
              <w:t xml:space="preserve"> les princi</w:t>
            </w:r>
            <w:r w:rsidR="00AE1330">
              <w:t>paux éléments retenus et la manière dont</w:t>
            </w:r>
            <w:r w:rsidRPr="00AE1330">
              <w:t xml:space="preserve"> les partici</w:t>
            </w:r>
            <w:r w:rsidR="00AE1330">
              <w:t>pants se mettront</w:t>
            </w:r>
            <w:r w:rsidRPr="00AE1330">
              <w:t xml:space="preserve"> à l’œuvre</w:t>
            </w:r>
            <w:r w:rsidR="00AE1330">
              <w:t xml:space="preserve"> à partir de ce moment</w:t>
            </w:r>
            <w:r w:rsidRPr="00AE1330">
              <w:t>.</w:t>
            </w:r>
          </w:p>
          <w:p w:rsidR="001464F4" w:rsidRPr="00AE1330" w:rsidRDefault="00261645" w:rsidP="0033229A">
            <w:pPr>
              <w:pStyle w:val="Paragraphedeliste"/>
              <w:numPr>
                <w:ilvl w:val="0"/>
                <w:numId w:val="9"/>
              </w:numPr>
              <w:jc w:val="both"/>
            </w:pPr>
            <w:r w:rsidRPr="00AE1330">
              <w:t>À</w:t>
            </w:r>
            <w:r w:rsidR="00061AB0" w:rsidRPr="00AE1330">
              <w:t xml:space="preserve"> la fin de chacune des interventions, allez chercher leur adhésion pour </w:t>
            </w:r>
            <w:r w:rsidRPr="00AE1330">
              <w:t>leur participation active à la Démarche BNQ </w:t>
            </w:r>
            <w:r w:rsidR="00061AB0" w:rsidRPr="00AE1330">
              <w:t>21000.</w:t>
            </w:r>
          </w:p>
        </w:tc>
      </w:tr>
    </w:tbl>
    <w:p w:rsidR="00AB0854" w:rsidRDefault="00AB0854"/>
    <w:p w:rsidR="00D240E7" w:rsidRDefault="00D240E7" w:rsidP="007309BE"/>
    <w:sectPr w:rsidR="00D240E7" w:rsidSect="0033229A">
      <w:headerReference w:type="default" r:id="rId9"/>
      <w:footerReference w:type="default" r:id="rId10"/>
      <w:pgSz w:w="12240" w:h="15840"/>
      <w:pgMar w:top="1440" w:right="1080" w:bottom="1440" w:left="1080" w:header="360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C74" w:rsidRDefault="00245C74" w:rsidP="00AB0854">
      <w:pPr>
        <w:spacing w:after="0" w:line="240" w:lineRule="auto"/>
      </w:pPr>
      <w:r>
        <w:separator/>
      </w:r>
    </w:p>
  </w:endnote>
  <w:endnote w:type="continuationSeparator" w:id="0">
    <w:p w:rsidR="00245C74" w:rsidRDefault="00245C74" w:rsidP="00AB0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42"/>
      <w:gridCol w:w="2993"/>
      <w:gridCol w:w="3761"/>
    </w:tblGrid>
    <w:tr w:rsidR="0033229A" w:rsidRPr="00773306" w:rsidTr="008B5B92">
      <w:tc>
        <w:tcPr>
          <w:tcW w:w="3798" w:type="dxa"/>
          <w:vAlign w:val="bottom"/>
        </w:tcPr>
        <w:p w:rsidR="0033229A" w:rsidRPr="00773306" w:rsidRDefault="00C81C78" w:rsidP="008B5B92">
          <w:pPr>
            <w:tabs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13/04/01</w:t>
          </w:r>
        </w:p>
      </w:tc>
      <w:tc>
        <w:tcPr>
          <w:tcW w:w="3015" w:type="dxa"/>
          <w:vAlign w:val="bottom"/>
        </w:tcPr>
        <w:p w:rsidR="0033229A" w:rsidRPr="00773306" w:rsidRDefault="0033229A" w:rsidP="008B5B92">
          <w:pPr>
            <w:tabs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773306">
            <w:rPr>
              <w:sz w:val="18"/>
              <w:szCs w:val="18"/>
            </w:rPr>
            <w:tab/>
          </w:r>
          <w:r w:rsidR="00C81C78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2A9BC9F2" wp14:editId="359F2394">
                <wp:extent cx="1615922" cy="556595"/>
                <wp:effectExtent l="0" t="0" r="3810" b="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Licen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9583" cy="5578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33229A" w:rsidRPr="00773306" w:rsidRDefault="00245C74" w:rsidP="008B5B92">
          <w:pPr>
            <w:tabs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id w:val="-890345100"/>
              <w:docPartObj>
                <w:docPartGallery w:val="Page Numbers (Bottom of Page)"/>
                <w:docPartUnique/>
              </w:docPartObj>
            </w:sdtPr>
            <w:sdtEndPr/>
            <w:sdtContent>
              <w:r w:rsidR="0033229A" w:rsidRPr="00773306">
                <w:rPr>
                  <w:sz w:val="18"/>
                  <w:szCs w:val="18"/>
                </w:rPr>
                <w:br/>
              </w:r>
              <w:r w:rsidR="0033229A" w:rsidRPr="00773306">
                <w:rPr>
                  <w:sz w:val="18"/>
                  <w:szCs w:val="18"/>
                </w:rPr>
                <w:br/>
              </w:r>
              <w:r w:rsidR="0033229A" w:rsidRPr="00773306">
                <w:rPr>
                  <w:sz w:val="18"/>
                  <w:szCs w:val="18"/>
                </w:rPr>
                <w:fldChar w:fldCharType="begin"/>
              </w:r>
              <w:r w:rsidR="0033229A" w:rsidRPr="00773306">
                <w:rPr>
                  <w:sz w:val="18"/>
                  <w:szCs w:val="18"/>
                </w:rPr>
                <w:instrText>PAGE   \* MERGEFORMAT</w:instrText>
              </w:r>
              <w:r w:rsidR="0033229A" w:rsidRPr="00773306">
                <w:rPr>
                  <w:sz w:val="18"/>
                  <w:szCs w:val="18"/>
                </w:rPr>
                <w:fldChar w:fldCharType="separate"/>
              </w:r>
              <w:r w:rsidR="00C81C78" w:rsidRPr="00C81C78">
                <w:rPr>
                  <w:noProof/>
                  <w:sz w:val="18"/>
                  <w:szCs w:val="18"/>
                  <w:lang w:val="fr-FR"/>
                </w:rPr>
                <w:t>1</w:t>
              </w:r>
              <w:r w:rsidR="0033229A" w:rsidRPr="00773306">
                <w:rPr>
                  <w:sz w:val="18"/>
                  <w:szCs w:val="18"/>
                </w:rPr>
                <w:fldChar w:fldCharType="end"/>
              </w:r>
            </w:sdtContent>
          </w:sdt>
        </w:p>
      </w:tc>
    </w:tr>
  </w:tbl>
  <w:p w:rsidR="00C4275A" w:rsidRPr="0033229A" w:rsidRDefault="00C4275A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C74" w:rsidRDefault="00245C74" w:rsidP="00AB0854">
      <w:pPr>
        <w:spacing w:after="0" w:line="240" w:lineRule="auto"/>
      </w:pPr>
      <w:r>
        <w:separator/>
      </w:r>
    </w:p>
  </w:footnote>
  <w:footnote w:type="continuationSeparator" w:id="0">
    <w:p w:rsidR="00245C74" w:rsidRDefault="00245C74" w:rsidP="00AB0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580"/>
      <w:gridCol w:w="4629"/>
    </w:tblGrid>
    <w:tr w:rsidR="0033229A" w:rsidTr="008B5B92">
      <w:trPr>
        <w:trHeight w:val="383"/>
      </w:trPr>
      <w:tc>
        <w:tcPr>
          <w:tcW w:w="2733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33229A" w:rsidRPr="00682610" w:rsidRDefault="00C81C78" w:rsidP="008B5B92">
          <w:pPr>
            <w:pStyle w:val="En-tte"/>
            <w:tabs>
              <w:tab w:val="clear" w:pos="4320"/>
              <w:tab w:val="clear" w:pos="8640"/>
              <w:tab w:val="left" w:pos="2913"/>
            </w:tabs>
            <w:rPr>
              <w:color w:val="FFFFFF"/>
              <w:sz w:val="28"/>
              <w:szCs w:val="28"/>
            </w:rPr>
          </w:pPr>
          <w:r>
            <w:rPr>
              <w:rFonts w:cs="Calibri"/>
              <w:color w:val="FFFFFF"/>
              <w:sz w:val="28"/>
              <w:szCs w:val="28"/>
            </w:rPr>
            <w:t>Cadre de gouvernance</w:t>
          </w:r>
        </w:p>
      </w:tc>
      <w:tc>
        <w:tcPr>
          <w:tcW w:w="2267" w:type="pct"/>
          <w:tcBorders>
            <w:bottom w:val="single" w:sz="4" w:space="0" w:color="auto"/>
          </w:tcBorders>
        </w:tcPr>
        <w:p w:rsidR="0033229A" w:rsidRPr="00081789" w:rsidRDefault="00C81C78" w:rsidP="008B5B92">
          <w:pPr>
            <w:pStyle w:val="En-tte"/>
            <w:rPr>
              <w:color w:val="76923C"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V3-</w:t>
          </w:r>
          <w:r w:rsidR="0033229A">
            <w:rPr>
              <w:rFonts w:cs="Calibri"/>
              <w:b/>
              <w:sz w:val="28"/>
              <w:szCs w:val="28"/>
            </w:rPr>
            <w:t>8-3</w:t>
          </w:r>
          <w:r>
            <w:rPr>
              <w:rFonts w:cs="Calibri"/>
              <w:b/>
              <w:sz w:val="28"/>
              <w:szCs w:val="28"/>
            </w:rPr>
            <w:t>-1_</w:t>
          </w:r>
          <w:r w:rsidR="0033229A">
            <w:rPr>
              <w:rFonts w:cs="Calibri"/>
              <w:b/>
              <w:sz w:val="28"/>
              <w:szCs w:val="28"/>
            </w:rPr>
            <w:t xml:space="preserve"> Sensibiliser et former les employés</w:t>
          </w:r>
        </w:p>
      </w:tc>
    </w:tr>
  </w:tbl>
  <w:p w:rsidR="00AB0854" w:rsidRPr="0033229A" w:rsidRDefault="00AB0854" w:rsidP="0033229A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07655"/>
    <w:multiLevelType w:val="hybridMultilevel"/>
    <w:tmpl w:val="D114AC0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B2A79"/>
    <w:multiLevelType w:val="hybridMultilevel"/>
    <w:tmpl w:val="29A886C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1E33504"/>
    <w:multiLevelType w:val="hybridMultilevel"/>
    <w:tmpl w:val="3D48502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8E55D8"/>
    <w:multiLevelType w:val="hybridMultilevel"/>
    <w:tmpl w:val="2CBC75F8"/>
    <w:lvl w:ilvl="0" w:tplc="06462A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E88CDFE6" w:tentative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2792833C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F31AAC9C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53F8BDBA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2E4ED836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4D96EA20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6D5A99B0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A0543D40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4">
    <w:nsid w:val="38165C84"/>
    <w:multiLevelType w:val="hybridMultilevel"/>
    <w:tmpl w:val="E4A64B6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02C1437"/>
    <w:multiLevelType w:val="hybridMultilevel"/>
    <w:tmpl w:val="8E40A60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3826AE"/>
    <w:multiLevelType w:val="hybridMultilevel"/>
    <w:tmpl w:val="1E32BDB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066781"/>
    <w:multiLevelType w:val="hybridMultilevel"/>
    <w:tmpl w:val="0EFAC8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8CA76F3"/>
    <w:multiLevelType w:val="hybridMultilevel"/>
    <w:tmpl w:val="246ED1C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2"/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54"/>
    <w:rsid w:val="0000577D"/>
    <w:rsid w:val="000129B6"/>
    <w:rsid w:val="00014F10"/>
    <w:rsid w:val="000150A2"/>
    <w:rsid w:val="00015B6D"/>
    <w:rsid w:val="00015C5F"/>
    <w:rsid w:val="000200EA"/>
    <w:rsid w:val="000218E9"/>
    <w:rsid w:val="000309B6"/>
    <w:rsid w:val="00031345"/>
    <w:rsid w:val="00033B33"/>
    <w:rsid w:val="000345DF"/>
    <w:rsid w:val="000405AD"/>
    <w:rsid w:val="00041248"/>
    <w:rsid w:val="000575BA"/>
    <w:rsid w:val="00057A99"/>
    <w:rsid w:val="00061AB0"/>
    <w:rsid w:val="00065CD7"/>
    <w:rsid w:val="000732A9"/>
    <w:rsid w:val="00077F78"/>
    <w:rsid w:val="00081A4E"/>
    <w:rsid w:val="00083365"/>
    <w:rsid w:val="00084AF9"/>
    <w:rsid w:val="00086665"/>
    <w:rsid w:val="0008742F"/>
    <w:rsid w:val="0009235E"/>
    <w:rsid w:val="000B19D2"/>
    <w:rsid w:val="000B2F0A"/>
    <w:rsid w:val="000B3AE2"/>
    <w:rsid w:val="000B3CE2"/>
    <w:rsid w:val="000B4270"/>
    <w:rsid w:val="000B71DF"/>
    <w:rsid w:val="000B771D"/>
    <w:rsid w:val="000C3E7D"/>
    <w:rsid w:val="000C6484"/>
    <w:rsid w:val="000C6D23"/>
    <w:rsid w:val="000C76ED"/>
    <w:rsid w:val="000D3E5D"/>
    <w:rsid w:val="000D6CAD"/>
    <w:rsid w:val="000E10C1"/>
    <w:rsid w:val="000E4BE5"/>
    <w:rsid w:val="000E6DFD"/>
    <w:rsid w:val="000E7F3C"/>
    <w:rsid w:val="000F0136"/>
    <w:rsid w:val="000F41BC"/>
    <w:rsid w:val="000F446C"/>
    <w:rsid w:val="001016B2"/>
    <w:rsid w:val="00102760"/>
    <w:rsid w:val="00102B0E"/>
    <w:rsid w:val="001064D0"/>
    <w:rsid w:val="00106AE0"/>
    <w:rsid w:val="001114A2"/>
    <w:rsid w:val="001169A9"/>
    <w:rsid w:val="00116CD3"/>
    <w:rsid w:val="00116F8F"/>
    <w:rsid w:val="00117A40"/>
    <w:rsid w:val="00117B3D"/>
    <w:rsid w:val="00117F96"/>
    <w:rsid w:val="00133556"/>
    <w:rsid w:val="001342C6"/>
    <w:rsid w:val="001373EC"/>
    <w:rsid w:val="00140478"/>
    <w:rsid w:val="00142E13"/>
    <w:rsid w:val="001464F4"/>
    <w:rsid w:val="0015026B"/>
    <w:rsid w:val="00154607"/>
    <w:rsid w:val="00175357"/>
    <w:rsid w:val="00180209"/>
    <w:rsid w:val="001836C1"/>
    <w:rsid w:val="00185733"/>
    <w:rsid w:val="00185CCA"/>
    <w:rsid w:val="001868A8"/>
    <w:rsid w:val="001874E9"/>
    <w:rsid w:val="0019017E"/>
    <w:rsid w:val="00197759"/>
    <w:rsid w:val="001A0D7B"/>
    <w:rsid w:val="001A173C"/>
    <w:rsid w:val="001A2A03"/>
    <w:rsid w:val="001A51D7"/>
    <w:rsid w:val="001A66EE"/>
    <w:rsid w:val="001B0D0D"/>
    <w:rsid w:val="001B1216"/>
    <w:rsid w:val="001B5E25"/>
    <w:rsid w:val="001B61D7"/>
    <w:rsid w:val="001B76F7"/>
    <w:rsid w:val="001C00CD"/>
    <w:rsid w:val="001C13EF"/>
    <w:rsid w:val="001C2242"/>
    <w:rsid w:val="001C2E4D"/>
    <w:rsid w:val="001C7D23"/>
    <w:rsid w:val="001D72B0"/>
    <w:rsid w:val="001D7756"/>
    <w:rsid w:val="001E12AD"/>
    <w:rsid w:val="001E3D1F"/>
    <w:rsid w:val="001E675A"/>
    <w:rsid w:val="001E6CDA"/>
    <w:rsid w:val="001E6E4B"/>
    <w:rsid w:val="001E70B7"/>
    <w:rsid w:val="001F2DE2"/>
    <w:rsid w:val="002011C0"/>
    <w:rsid w:val="00201BC6"/>
    <w:rsid w:val="00201C0A"/>
    <w:rsid w:val="00205397"/>
    <w:rsid w:val="0020548B"/>
    <w:rsid w:val="002067F1"/>
    <w:rsid w:val="00206DB3"/>
    <w:rsid w:val="002071DB"/>
    <w:rsid w:val="00211AED"/>
    <w:rsid w:val="00211AF7"/>
    <w:rsid w:val="00214AB9"/>
    <w:rsid w:val="00216F00"/>
    <w:rsid w:val="00223180"/>
    <w:rsid w:val="002241E0"/>
    <w:rsid w:val="0022542D"/>
    <w:rsid w:val="00226CC2"/>
    <w:rsid w:val="00231F5F"/>
    <w:rsid w:val="002344F0"/>
    <w:rsid w:val="00234752"/>
    <w:rsid w:val="00235F25"/>
    <w:rsid w:val="00237FA5"/>
    <w:rsid w:val="0024071E"/>
    <w:rsid w:val="00245A18"/>
    <w:rsid w:val="00245C74"/>
    <w:rsid w:val="00250F5A"/>
    <w:rsid w:val="0025253D"/>
    <w:rsid w:val="00253D1E"/>
    <w:rsid w:val="00255937"/>
    <w:rsid w:val="00256EAF"/>
    <w:rsid w:val="00257CC5"/>
    <w:rsid w:val="00261645"/>
    <w:rsid w:val="00262D35"/>
    <w:rsid w:val="00274B35"/>
    <w:rsid w:val="00277B75"/>
    <w:rsid w:val="0028413E"/>
    <w:rsid w:val="00285898"/>
    <w:rsid w:val="00286D2C"/>
    <w:rsid w:val="00287444"/>
    <w:rsid w:val="002877B9"/>
    <w:rsid w:val="002930AE"/>
    <w:rsid w:val="002942D6"/>
    <w:rsid w:val="00297F46"/>
    <w:rsid w:val="002A6EA3"/>
    <w:rsid w:val="002A78DA"/>
    <w:rsid w:val="002B137B"/>
    <w:rsid w:val="002B3198"/>
    <w:rsid w:val="002B3683"/>
    <w:rsid w:val="002B4D62"/>
    <w:rsid w:val="002B5008"/>
    <w:rsid w:val="002B5302"/>
    <w:rsid w:val="002C0AD9"/>
    <w:rsid w:val="002C6242"/>
    <w:rsid w:val="002C7922"/>
    <w:rsid w:val="002D2FB5"/>
    <w:rsid w:val="002D2FE3"/>
    <w:rsid w:val="002D336D"/>
    <w:rsid w:val="002D4C6E"/>
    <w:rsid w:val="002D583F"/>
    <w:rsid w:val="002D7A1D"/>
    <w:rsid w:val="002E00B2"/>
    <w:rsid w:val="002E2847"/>
    <w:rsid w:val="002E36C2"/>
    <w:rsid w:val="002E406D"/>
    <w:rsid w:val="002E719B"/>
    <w:rsid w:val="002F4E61"/>
    <w:rsid w:val="002F7594"/>
    <w:rsid w:val="002F7A4D"/>
    <w:rsid w:val="002F7EF9"/>
    <w:rsid w:val="00302A0C"/>
    <w:rsid w:val="00304C60"/>
    <w:rsid w:val="003063BF"/>
    <w:rsid w:val="003102B1"/>
    <w:rsid w:val="00314CAA"/>
    <w:rsid w:val="00327557"/>
    <w:rsid w:val="00331354"/>
    <w:rsid w:val="0033229A"/>
    <w:rsid w:val="00334BA1"/>
    <w:rsid w:val="00341E03"/>
    <w:rsid w:val="00343314"/>
    <w:rsid w:val="0034586C"/>
    <w:rsid w:val="00351F96"/>
    <w:rsid w:val="0035271D"/>
    <w:rsid w:val="00357383"/>
    <w:rsid w:val="003606AF"/>
    <w:rsid w:val="00361424"/>
    <w:rsid w:val="00362F08"/>
    <w:rsid w:val="00363227"/>
    <w:rsid w:val="00367265"/>
    <w:rsid w:val="00367B25"/>
    <w:rsid w:val="00367DBB"/>
    <w:rsid w:val="00370116"/>
    <w:rsid w:val="00370D48"/>
    <w:rsid w:val="00373BB5"/>
    <w:rsid w:val="00377C21"/>
    <w:rsid w:val="00377C95"/>
    <w:rsid w:val="00380676"/>
    <w:rsid w:val="003806E7"/>
    <w:rsid w:val="0038257E"/>
    <w:rsid w:val="003830A6"/>
    <w:rsid w:val="00385D3E"/>
    <w:rsid w:val="00391B95"/>
    <w:rsid w:val="00391F54"/>
    <w:rsid w:val="003947E4"/>
    <w:rsid w:val="00395B55"/>
    <w:rsid w:val="003A3CAF"/>
    <w:rsid w:val="003A4856"/>
    <w:rsid w:val="003A5CC1"/>
    <w:rsid w:val="003A5D76"/>
    <w:rsid w:val="003B38BC"/>
    <w:rsid w:val="003B7485"/>
    <w:rsid w:val="003B7D6A"/>
    <w:rsid w:val="003C00C5"/>
    <w:rsid w:val="003C011D"/>
    <w:rsid w:val="003C06D7"/>
    <w:rsid w:val="003C2067"/>
    <w:rsid w:val="003C57B1"/>
    <w:rsid w:val="003D1214"/>
    <w:rsid w:val="003D25AB"/>
    <w:rsid w:val="003E22C0"/>
    <w:rsid w:val="003E5F9F"/>
    <w:rsid w:val="003E6950"/>
    <w:rsid w:val="003E6974"/>
    <w:rsid w:val="003F10EF"/>
    <w:rsid w:val="003F28E3"/>
    <w:rsid w:val="003F3EA6"/>
    <w:rsid w:val="003F4723"/>
    <w:rsid w:val="003F57D8"/>
    <w:rsid w:val="003F6573"/>
    <w:rsid w:val="00401106"/>
    <w:rsid w:val="00401AFD"/>
    <w:rsid w:val="0040239F"/>
    <w:rsid w:val="004042CC"/>
    <w:rsid w:val="0040627D"/>
    <w:rsid w:val="00407A69"/>
    <w:rsid w:val="00411037"/>
    <w:rsid w:val="00411DC7"/>
    <w:rsid w:val="0041245B"/>
    <w:rsid w:val="00412C6C"/>
    <w:rsid w:val="00415CB6"/>
    <w:rsid w:val="0041680E"/>
    <w:rsid w:val="00420A9B"/>
    <w:rsid w:val="004229FD"/>
    <w:rsid w:val="00423C32"/>
    <w:rsid w:val="00424EE0"/>
    <w:rsid w:val="004253FC"/>
    <w:rsid w:val="004327CF"/>
    <w:rsid w:val="00432F04"/>
    <w:rsid w:val="0044000B"/>
    <w:rsid w:val="004438E1"/>
    <w:rsid w:val="004446CD"/>
    <w:rsid w:val="0044715C"/>
    <w:rsid w:val="00447FF8"/>
    <w:rsid w:val="00451575"/>
    <w:rsid w:val="00456FBB"/>
    <w:rsid w:val="004572E3"/>
    <w:rsid w:val="00460C65"/>
    <w:rsid w:val="00463783"/>
    <w:rsid w:val="0046421D"/>
    <w:rsid w:val="00467B15"/>
    <w:rsid w:val="00472B46"/>
    <w:rsid w:val="0047484C"/>
    <w:rsid w:val="00475A6E"/>
    <w:rsid w:val="00482D8C"/>
    <w:rsid w:val="00487089"/>
    <w:rsid w:val="0049055A"/>
    <w:rsid w:val="004A0B61"/>
    <w:rsid w:val="004A718C"/>
    <w:rsid w:val="004B0284"/>
    <w:rsid w:val="004B0C5A"/>
    <w:rsid w:val="004B256B"/>
    <w:rsid w:val="004B3A47"/>
    <w:rsid w:val="004B3BD7"/>
    <w:rsid w:val="004B50A0"/>
    <w:rsid w:val="004C0C37"/>
    <w:rsid w:val="004C49DB"/>
    <w:rsid w:val="004C49F1"/>
    <w:rsid w:val="004C5891"/>
    <w:rsid w:val="004C6F3F"/>
    <w:rsid w:val="004D0590"/>
    <w:rsid w:val="004D0B05"/>
    <w:rsid w:val="004D0F19"/>
    <w:rsid w:val="004D55E6"/>
    <w:rsid w:val="004D7F69"/>
    <w:rsid w:val="004E11D6"/>
    <w:rsid w:val="004E15C4"/>
    <w:rsid w:val="004E4406"/>
    <w:rsid w:val="004E4DDB"/>
    <w:rsid w:val="004F2431"/>
    <w:rsid w:val="004F401F"/>
    <w:rsid w:val="004F4BC8"/>
    <w:rsid w:val="004F5096"/>
    <w:rsid w:val="004F6D77"/>
    <w:rsid w:val="004F6FF7"/>
    <w:rsid w:val="005013A7"/>
    <w:rsid w:val="00506682"/>
    <w:rsid w:val="00507A5D"/>
    <w:rsid w:val="005110E6"/>
    <w:rsid w:val="00514E94"/>
    <w:rsid w:val="00516F2D"/>
    <w:rsid w:val="005219E1"/>
    <w:rsid w:val="005339F9"/>
    <w:rsid w:val="0053689A"/>
    <w:rsid w:val="00537D7E"/>
    <w:rsid w:val="005435F0"/>
    <w:rsid w:val="0054608D"/>
    <w:rsid w:val="00547427"/>
    <w:rsid w:val="00547B86"/>
    <w:rsid w:val="00551D96"/>
    <w:rsid w:val="00553556"/>
    <w:rsid w:val="00553728"/>
    <w:rsid w:val="00554AB3"/>
    <w:rsid w:val="0055676D"/>
    <w:rsid w:val="00556868"/>
    <w:rsid w:val="005575BB"/>
    <w:rsid w:val="005641C6"/>
    <w:rsid w:val="00564C0D"/>
    <w:rsid w:val="00566B23"/>
    <w:rsid w:val="00566BDE"/>
    <w:rsid w:val="00570CE0"/>
    <w:rsid w:val="00572CD4"/>
    <w:rsid w:val="00573305"/>
    <w:rsid w:val="00574ADD"/>
    <w:rsid w:val="00577C99"/>
    <w:rsid w:val="00587E7F"/>
    <w:rsid w:val="00596D1E"/>
    <w:rsid w:val="005A0EE5"/>
    <w:rsid w:val="005A36CF"/>
    <w:rsid w:val="005A5D70"/>
    <w:rsid w:val="005A77B9"/>
    <w:rsid w:val="005B1746"/>
    <w:rsid w:val="005B203A"/>
    <w:rsid w:val="005B441A"/>
    <w:rsid w:val="005B5AC2"/>
    <w:rsid w:val="005B5FE0"/>
    <w:rsid w:val="005C64D1"/>
    <w:rsid w:val="005C6E37"/>
    <w:rsid w:val="005C7C6B"/>
    <w:rsid w:val="005D0F8F"/>
    <w:rsid w:val="005D2022"/>
    <w:rsid w:val="005D2128"/>
    <w:rsid w:val="005D2AB4"/>
    <w:rsid w:val="005D471A"/>
    <w:rsid w:val="005D7D44"/>
    <w:rsid w:val="005E04E7"/>
    <w:rsid w:val="005E27E1"/>
    <w:rsid w:val="005E4751"/>
    <w:rsid w:val="005E6D73"/>
    <w:rsid w:val="005F18C1"/>
    <w:rsid w:val="005F1CE6"/>
    <w:rsid w:val="005F66C3"/>
    <w:rsid w:val="00600976"/>
    <w:rsid w:val="00601169"/>
    <w:rsid w:val="00602339"/>
    <w:rsid w:val="00605454"/>
    <w:rsid w:val="006060DB"/>
    <w:rsid w:val="0060696A"/>
    <w:rsid w:val="00606F43"/>
    <w:rsid w:val="00612CCD"/>
    <w:rsid w:val="0061433F"/>
    <w:rsid w:val="00617116"/>
    <w:rsid w:val="00623A22"/>
    <w:rsid w:val="006247BF"/>
    <w:rsid w:val="006268EE"/>
    <w:rsid w:val="006272E2"/>
    <w:rsid w:val="006302D4"/>
    <w:rsid w:val="0063316D"/>
    <w:rsid w:val="00637176"/>
    <w:rsid w:val="0064496E"/>
    <w:rsid w:val="00646853"/>
    <w:rsid w:val="00650946"/>
    <w:rsid w:val="00653058"/>
    <w:rsid w:val="006564C1"/>
    <w:rsid w:val="00661138"/>
    <w:rsid w:val="0066162C"/>
    <w:rsid w:val="006619D7"/>
    <w:rsid w:val="00661CC8"/>
    <w:rsid w:val="0066419D"/>
    <w:rsid w:val="00664C82"/>
    <w:rsid w:val="0066523B"/>
    <w:rsid w:val="006711D9"/>
    <w:rsid w:val="006744A0"/>
    <w:rsid w:val="00674B19"/>
    <w:rsid w:val="00674C7B"/>
    <w:rsid w:val="00680D32"/>
    <w:rsid w:val="006811FE"/>
    <w:rsid w:val="00682350"/>
    <w:rsid w:val="00683D2E"/>
    <w:rsid w:val="006918CE"/>
    <w:rsid w:val="0069244E"/>
    <w:rsid w:val="00693739"/>
    <w:rsid w:val="00696739"/>
    <w:rsid w:val="006A0AA8"/>
    <w:rsid w:val="006A41B4"/>
    <w:rsid w:val="006A48C7"/>
    <w:rsid w:val="006A4949"/>
    <w:rsid w:val="006B01EC"/>
    <w:rsid w:val="006B3B80"/>
    <w:rsid w:val="006B4BF9"/>
    <w:rsid w:val="006C3DCE"/>
    <w:rsid w:val="006C534B"/>
    <w:rsid w:val="006C57AD"/>
    <w:rsid w:val="006C7F9D"/>
    <w:rsid w:val="006D1201"/>
    <w:rsid w:val="006D526F"/>
    <w:rsid w:val="006D5E2F"/>
    <w:rsid w:val="006D6B0F"/>
    <w:rsid w:val="006E18DF"/>
    <w:rsid w:val="006E21D3"/>
    <w:rsid w:val="006E41AD"/>
    <w:rsid w:val="006E43C9"/>
    <w:rsid w:val="006E7CD7"/>
    <w:rsid w:val="006E7DBD"/>
    <w:rsid w:val="006F03BE"/>
    <w:rsid w:val="006F274B"/>
    <w:rsid w:val="006F3C46"/>
    <w:rsid w:val="006F4E62"/>
    <w:rsid w:val="006F5402"/>
    <w:rsid w:val="006F785F"/>
    <w:rsid w:val="006F7E6B"/>
    <w:rsid w:val="00701EB1"/>
    <w:rsid w:val="00701ECE"/>
    <w:rsid w:val="00702219"/>
    <w:rsid w:val="00706EE6"/>
    <w:rsid w:val="00710580"/>
    <w:rsid w:val="00715758"/>
    <w:rsid w:val="00716050"/>
    <w:rsid w:val="00717050"/>
    <w:rsid w:val="00717127"/>
    <w:rsid w:val="00723F95"/>
    <w:rsid w:val="00724596"/>
    <w:rsid w:val="00724B21"/>
    <w:rsid w:val="00725412"/>
    <w:rsid w:val="00726F23"/>
    <w:rsid w:val="00727426"/>
    <w:rsid w:val="00730134"/>
    <w:rsid w:val="007309BE"/>
    <w:rsid w:val="00736662"/>
    <w:rsid w:val="00741AE0"/>
    <w:rsid w:val="00742079"/>
    <w:rsid w:val="00746CAC"/>
    <w:rsid w:val="00746D93"/>
    <w:rsid w:val="00751FC9"/>
    <w:rsid w:val="00753613"/>
    <w:rsid w:val="00755F4D"/>
    <w:rsid w:val="0075760C"/>
    <w:rsid w:val="00761112"/>
    <w:rsid w:val="00764227"/>
    <w:rsid w:val="00764C43"/>
    <w:rsid w:val="00766887"/>
    <w:rsid w:val="007668DD"/>
    <w:rsid w:val="00767B74"/>
    <w:rsid w:val="00773DBD"/>
    <w:rsid w:val="00775BCF"/>
    <w:rsid w:val="00775E92"/>
    <w:rsid w:val="00777669"/>
    <w:rsid w:val="007806C2"/>
    <w:rsid w:val="00785E35"/>
    <w:rsid w:val="00786EAB"/>
    <w:rsid w:val="0078757E"/>
    <w:rsid w:val="007906C5"/>
    <w:rsid w:val="0079156D"/>
    <w:rsid w:val="00791C40"/>
    <w:rsid w:val="007930BE"/>
    <w:rsid w:val="00793DE5"/>
    <w:rsid w:val="00794C26"/>
    <w:rsid w:val="00795B27"/>
    <w:rsid w:val="00795C98"/>
    <w:rsid w:val="007979AB"/>
    <w:rsid w:val="00797BD5"/>
    <w:rsid w:val="007A0789"/>
    <w:rsid w:val="007A2A35"/>
    <w:rsid w:val="007A3EBF"/>
    <w:rsid w:val="007A63B0"/>
    <w:rsid w:val="007B1AE6"/>
    <w:rsid w:val="007B5454"/>
    <w:rsid w:val="007B7216"/>
    <w:rsid w:val="007C0004"/>
    <w:rsid w:val="007D482E"/>
    <w:rsid w:val="007E05AE"/>
    <w:rsid w:val="007E1E7C"/>
    <w:rsid w:val="007F6943"/>
    <w:rsid w:val="008007DF"/>
    <w:rsid w:val="00805ECE"/>
    <w:rsid w:val="00810EC6"/>
    <w:rsid w:val="008126E2"/>
    <w:rsid w:val="00830F9A"/>
    <w:rsid w:val="00832E5C"/>
    <w:rsid w:val="00835F67"/>
    <w:rsid w:val="00837AD9"/>
    <w:rsid w:val="0084364B"/>
    <w:rsid w:val="00846A5B"/>
    <w:rsid w:val="00847CBE"/>
    <w:rsid w:val="008519C0"/>
    <w:rsid w:val="00852291"/>
    <w:rsid w:val="00853A43"/>
    <w:rsid w:val="008551D7"/>
    <w:rsid w:val="00860394"/>
    <w:rsid w:val="0086254F"/>
    <w:rsid w:val="008674EE"/>
    <w:rsid w:val="008702A8"/>
    <w:rsid w:val="00870609"/>
    <w:rsid w:val="008756FB"/>
    <w:rsid w:val="00883A6C"/>
    <w:rsid w:val="00887547"/>
    <w:rsid w:val="00887BB9"/>
    <w:rsid w:val="00887D26"/>
    <w:rsid w:val="00891695"/>
    <w:rsid w:val="00892FDB"/>
    <w:rsid w:val="00895339"/>
    <w:rsid w:val="008A0606"/>
    <w:rsid w:val="008A3742"/>
    <w:rsid w:val="008A6411"/>
    <w:rsid w:val="008B0D18"/>
    <w:rsid w:val="008B6D79"/>
    <w:rsid w:val="008B7988"/>
    <w:rsid w:val="008B7FF1"/>
    <w:rsid w:val="008C4D65"/>
    <w:rsid w:val="008C5712"/>
    <w:rsid w:val="008C7935"/>
    <w:rsid w:val="008D43AA"/>
    <w:rsid w:val="008D56CD"/>
    <w:rsid w:val="008D77BE"/>
    <w:rsid w:val="008E00D3"/>
    <w:rsid w:val="008E2CC1"/>
    <w:rsid w:val="008E3E55"/>
    <w:rsid w:val="008E55F1"/>
    <w:rsid w:val="008E6BE5"/>
    <w:rsid w:val="008E7DCF"/>
    <w:rsid w:val="008F1D8B"/>
    <w:rsid w:val="008F1E14"/>
    <w:rsid w:val="008F778E"/>
    <w:rsid w:val="00900DC1"/>
    <w:rsid w:val="0090114E"/>
    <w:rsid w:val="00905183"/>
    <w:rsid w:val="009131FD"/>
    <w:rsid w:val="009227B3"/>
    <w:rsid w:val="00926DB6"/>
    <w:rsid w:val="00927F77"/>
    <w:rsid w:val="00937CE4"/>
    <w:rsid w:val="00940E84"/>
    <w:rsid w:val="0094428E"/>
    <w:rsid w:val="00944CEB"/>
    <w:rsid w:val="00952904"/>
    <w:rsid w:val="00955C15"/>
    <w:rsid w:val="00956105"/>
    <w:rsid w:val="009605EC"/>
    <w:rsid w:val="00960FEF"/>
    <w:rsid w:val="009616EE"/>
    <w:rsid w:val="00963D83"/>
    <w:rsid w:val="00965C62"/>
    <w:rsid w:val="009676EF"/>
    <w:rsid w:val="00971371"/>
    <w:rsid w:val="009730B4"/>
    <w:rsid w:val="00974237"/>
    <w:rsid w:val="00976AF5"/>
    <w:rsid w:val="00984B06"/>
    <w:rsid w:val="0098713F"/>
    <w:rsid w:val="00994724"/>
    <w:rsid w:val="009A0AC1"/>
    <w:rsid w:val="009A691D"/>
    <w:rsid w:val="009A7EA3"/>
    <w:rsid w:val="009B2379"/>
    <w:rsid w:val="009B3678"/>
    <w:rsid w:val="009B7AA2"/>
    <w:rsid w:val="009B7F51"/>
    <w:rsid w:val="009C1E58"/>
    <w:rsid w:val="009C5091"/>
    <w:rsid w:val="009C7AFE"/>
    <w:rsid w:val="009D22A2"/>
    <w:rsid w:val="009D22DB"/>
    <w:rsid w:val="009D2D11"/>
    <w:rsid w:val="009D6FC3"/>
    <w:rsid w:val="009D747A"/>
    <w:rsid w:val="009E0569"/>
    <w:rsid w:val="009E1778"/>
    <w:rsid w:val="009E4EA3"/>
    <w:rsid w:val="009F038B"/>
    <w:rsid w:val="009F0A32"/>
    <w:rsid w:val="009F12EA"/>
    <w:rsid w:val="009F3CA3"/>
    <w:rsid w:val="00A015B2"/>
    <w:rsid w:val="00A0251B"/>
    <w:rsid w:val="00A03AAB"/>
    <w:rsid w:val="00A0489F"/>
    <w:rsid w:val="00A06563"/>
    <w:rsid w:val="00A10061"/>
    <w:rsid w:val="00A11A3A"/>
    <w:rsid w:val="00A1298F"/>
    <w:rsid w:val="00A12DF4"/>
    <w:rsid w:val="00A14F76"/>
    <w:rsid w:val="00A15D10"/>
    <w:rsid w:val="00A174C9"/>
    <w:rsid w:val="00A20203"/>
    <w:rsid w:val="00A229D0"/>
    <w:rsid w:val="00A2342D"/>
    <w:rsid w:val="00A249F5"/>
    <w:rsid w:val="00A252DF"/>
    <w:rsid w:val="00A35780"/>
    <w:rsid w:val="00A36BBA"/>
    <w:rsid w:val="00A50CA3"/>
    <w:rsid w:val="00A51329"/>
    <w:rsid w:val="00A63F07"/>
    <w:rsid w:val="00A66C61"/>
    <w:rsid w:val="00A70D51"/>
    <w:rsid w:val="00A74BF3"/>
    <w:rsid w:val="00A75CEC"/>
    <w:rsid w:val="00A80557"/>
    <w:rsid w:val="00A84189"/>
    <w:rsid w:val="00A91E7F"/>
    <w:rsid w:val="00A92CEB"/>
    <w:rsid w:val="00A92E0B"/>
    <w:rsid w:val="00AA14E3"/>
    <w:rsid w:val="00AA6A66"/>
    <w:rsid w:val="00AA6DD1"/>
    <w:rsid w:val="00AA754D"/>
    <w:rsid w:val="00AB0854"/>
    <w:rsid w:val="00AB08BC"/>
    <w:rsid w:val="00AB2D47"/>
    <w:rsid w:val="00AB5BA5"/>
    <w:rsid w:val="00AC2B9D"/>
    <w:rsid w:val="00AC4388"/>
    <w:rsid w:val="00AC5C4D"/>
    <w:rsid w:val="00AC5CF1"/>
    <w:rsid w:val="00AD11ED"/>
    <w:rsid w:val="00AD3684"/>
    <w:rsid w:val="00AD4D28"/>
    <w:rsid w:val="00AD5BDE"/>
    <w:rsid w:val="00AD7101"/>
    <w:rsid w:val="00AE09AA"/>
    <w:rsid w:val="00AE1330"/>
    <w:rsid w:val="00AE3B26"/>
    <w:rsid w:val="00AF0FB3"/>
    <w:rsid w:val="00AF2B19"/>
    <w:rsid w:val="00AF5168"/>
    <w:rsid w:val="00B0103D"/>
    <w:rsid w:val="00B0475F"/>
    <w:rsid w:val="00B213C3"/>
    <w:rsid w:val="00B22FAF"/>
    <w:rsid w:val="00B24AAD"/>
    <w:rsid w:val="00B25FA1"/>
    <w:rsid w:val="00B2720A"/>
    <w:rsid w:val="00B2746E"/>
    <w:rsid w:val="00B31D85"/>
    <w:rsid w:val="00B33931"/>
    <w:rsid w:val="00B346BF"/>
    <w:rsid w:val="00B350C5"/>
    <w:rsid w:val="00B41515"/>
    <w:rsid w:val="00B41D12"/>
    <w:rsid w:val="00B42992"/>
    <w:rsid w:val="00B44F98"/>
    <w:rsid w:val="00B4694B"/>
    <w:rsid w:val="00B47607"/>
    <w:rsid w:val="00B47F2D"/>
    <w:rsid w:val="00B51574"/>
    <w:rsid w:val="00B5189D"/>
    <w:rsid w:val="00B5345B"/>
    <w:rsid w:val="00B544CD"/>
    <w:rsid w:val="00B555AC"/>
    <w:rsid w:val="00B55A31"/>
    <w:rsid w:val="00B56206"/>
    <w:rsid w:val="00B60A4F"/>
    <w:rsid w:val="00B616C9"/>
    <w:rsid w:val="00B6177D"/>
    <w:rsid w:val="00B6323A"/>
    <w:rsid w:val="00B74B84"/>
    <w:rsid w:val="00B76FA5"/>
    <w:rsid w:val="00B8538E"/>
    <w:rsid w:val="00B8595F"/>
    <w:rsid w:val="00B871C5"/>
    <w:rsid w:val="00B905FF"/>
    <w:rsid w:val="00B9091F"/>
    <w:rsid w:val="00B95457"/>
    <w:rsid w:val="00B959CC"/>
    <w:rsid w:val="00B97A42"/>
    <w:rsid w:val="00BA01D5"/>
    <w:rsid w:val="00BA057F"/>
    <w:rsid w:val="00BA0C45"/>
    <w:rsid w:val="00BA30AE"/>
    <w:rsid w:val="00BA5085"/>
    <w:rsid w:val="00BA57EA"/>
    <w:rsid w:val="00BA5FAC"/>
    <w:rsid w:val="00BA6932"/>
    <w:rsid w:val="00BA79D0"/>
    <w:rsid w:val="00BB0EB3"/>
    <w:rsid w:val="00BB1BFF"/>
    <w:rsid w:val="00BB2937"/>
    <w:rsid w:val="00BB4CF8"/>
    <w:rsid w:val="00BB5486"/>
    <w:rsid w:val="00BB5BF7"/>
    <w:rsid w:val="00BC7A8D"/>
    <w:rsid w:val="00BD40D6"/>
    <w:rsid w:val="00BD419F"/>
    <w:rsid w:val="00BD447A"/>
    <w:rsid w:val="00BD575F"/>
    <w:rsid w:val="00BF0A7A"/>
    <w:rsid w:val="00BF3A87"/>
    <w:rsid w:val="00BF45F9"/>
    <w:rsid w:val="00BF55DE"/>
    <w:rsid w:val="00C0403E"/>
    <w:rsid w:val="00C04B1B"/>
    <w:rsid w:val="00C11894"/>
    <w:rsid w:val="00C1205B"/>
    <w:rsid w:val="00C13529"/>
    <w:rsid w:val="00C13966"/>
    <w:rsid w:val="00C1521C"/>
    <w:rsid w:val="00C215D3"/>
    <w:rsid w:val="00C239C6"/>
    <w:rsid w:val="00C23DAA"/>
    <w:rsid w:val="00C24109"/>
    <w:rsid w:val="00C30368"/>
    <w:rsid w:val="00C31249"/>
    <w:rsid w:val="00C3216E"/>
    <w:rsid w:val="00C3303E"/>
    <w:rsid w:val="00C33077"/>
    <w:rsid w:val="00C41397"/>
    <w:rsid w:val="00C4153C"/>
    <w:rsid w:val="00C4275A"/>
    <w:rsid w:val="00C45CAB"/>
    <w:rsid w:val="00C50AFB"/>
    <w:rsid w:val="00C53B5D"/>
    <w:rsid w:val="00C57190"/>
    <w:rsid w:val="00C60153"/>
    <w:rsid w:val="00C635BB"/>
    <w:rsid w:val="00C65333"/>
    <w:rsid w:val="00C65F86"/>
    <w:rsid w:val="00C66FE8"/>
    <w:rsid w:val="00C67627"/>
    <w:rsid w:val="00C706EE"/>
    <w:rsid w:val="00C7097D"/>
    <w:rsid w:val="00C7543E"/>
    <w:rsid w:val="00C7613E"/>
    <w:rsid w:val="00C76349"/>
    <w:rsid w:val="00C81C78"/>
    <w:rsid w:val="00C83495"/>
    <w:rsid w:val="00C85FCB"/>
    <w:rsid w:val="00C86F9E"/>
    <w:rsid w:val="00C902C1"/>
    <w:rsid w:val="00C93F93"/>
    <w:rsid w:val="00CA0A7E"/>
    <w:rsid w:val="00CA3A59"/>
    <w:rsid w:val="00CA5759"/>
    <w:rsid w:val="00CB0CA8"/>
    <w:rsid w:val="00CB3A4D"/>
    <w:rsid w:val="00CB50CB"/>
    <w:rsid w:val="00CC08CE"/>
    <w:rsid w:val="00CC238E"/>
    <w:rsid w:val="00CC3398"/>
    <w:rsid w:val="00CC3584"/>
    <w:rsid w:val="00CC3FB3"/>
    <w:rsid w:val="00CC4416"/>
    <w:rsid w:val="00CC5FD0"/>
    <w:rsid w:val="00CC67A1"/>
    <w:rsid w:val="00CD65A3"/>
    <w:rsid w:val="00CE0466"/>
    <w:rsid w:val="00CE0747"/>
    <w:rsid w:val="00CE3F0F"/>
    <w:rsid w:val="00CE46BB"/>
    <w:rsid w:val="00CE6691"/>
    <w:rsid w:val="00CF1326"/>
    <w:rsid w:val="00CF2DE2"/>
    <w:rsid w:val="00CF33E7"/>
    <w:rsid w:val="00CF5EED"/>
    <w:rsid w:val="00CF76B6"/>
    <w:rsid w:val="00D00E63"/>
    <w:rsid w:val="00D03510"/>
    <w:rsid w:val="00D03FEC"/>
    <w:rsid w:val="00D06851"/>
    <w:rsid w:val="00D06BB0"/>
    <w:rsid w:val="00D07427"/>
    <w:rsid w:val="00D10891"/>
    <w:rsid w:val="00D10E8A"/>
    <w:rsid w:val="00D12F65"/>
    <w:rsid w:val="00D138C5"/>
    <w:rsid w:val="00D1437E"/>
    <w:rsid w:val="00D1651E"/>
    <w:rsid w:val="00D20620"/>
    <w:rsid w:val="00D206D9"/>
    <w:rsid w:val="00D21468"/>
    <w:rsid w:val="00D22270"/>
    <w:rsid w:val="00D229A3"/>
    <w:rsid w:val="00D240E7"/>
    <w:rsid w:val="00D24286"/>
    <w:rsid w:val="00D24BA1"/>
    <w:rsid w:val="00D26761"/>
    <w:rsid w:val="00D3227F"/>
    <w:rsid w:val="00D36748"/>
    <w:rsid w:val="00D37CA7"/>
    <w:rsid w:val="00D37CCB"/>
    <w:rsid w:val="00D412D4"/>
    <w:rsid w:val="00D43B9B"/>
    <w:rsid w:val="00D43CB2"/>
    <w:rsid w:val="00D46154"/>
    <w:rsid w:val="00D475EB"/>
    <w:rsid w:val="00D54F13"/>
    <w:rsid w:val="00D571C1"/>
    <w:rsid w:val="00D64254"/>
    <w:rsid w:val="00D665CB"/>
    <w:rsid w:val="00D70271"/>
    <w:rsid w:val="00D7194B"/>
    <w:rsid w:val="00D71CB2"/>
    <w:rsid w:val="00D74CA8"/>
    <w:rsid w:val="00D819AC"/>
    <w:rsid w:val="00D8282C"/>
    <w:rsid w:val="00D85595"/>
    <w:rsid w:val="00D8566E"/>
    <w:rsid w:val="00D93B25"/>
    <w:rsid w:val="00DA1170"/>
    <w:rsid w:val="00DA4D94"/>
    <w:rsid w:val="00DB2AE3"/>
    <w:rsid w:val="00DB2DF8"/>
    <w:rsid w:val="00DB4F5F"/>
    <w:rsid w:val="00DC0789"/>
    <w:rsid w:val="00DC1BE4"/>
    <w:rsid w:val="00DC324E"/>
    <w:rsid w:val="00DC7586"/>
    <w:rsid w:val="00DD2449"/>
    <w:rsid w:val="00DD3757"/>
    <w:rsid w:val="00DD45A0"/>
    <w:rsid w:val="00DD46A8"/>
    <w:rsid w:val="00DD68A4"/>
    <w:rsid w:val="00DE08FB"/>
    <w:rsid w:val="00DE0C9D"/>
    <w:rsid w:val="00DE250E"/>
    <w:rsid w:val="00DE3188"/>
    <w:rsid w:val="00DE4E2F"/>
    <w:rsid w:val="00DE764C"/>
    <w:rsid w:val="00DF1494"/>
    <w:rsid w:val="00DF5DCB"/>
    <w:rsid w:val="00DF6959"/>
    <w:rsid w:val="00E004C6"/>
    <w:rsid w:val="00E041C2"/>
    <w:rsid w:val="00E06547"/>
    <w:rsid w:val="00E070E2"/>
    <w:rsid w:val="00E12385"/>
    <w:rsid w:val="00E12D90"/>
    <w:rsid w:val="00E146BD"/>
    <w:rsid w:val="00E16457"/>
    <w:rsid w:val="00E16F48"/>
    <w:rsid w:val="00E17E47"/>
    <w:rsid w:val="00E206CB"/>
    <w:rsid w:val="00E22552"/>
    <w:rsid w:val="00E22961"/>
    <w:rsid w:val="00E244DA"/>
    <w:rsid w:val="00E25937"/>
    <w:rsid w:val="00E268BE"/>
    <w:rsid w:val="00E3175B"/>
    <w:rsid w:val="00E33990"/>
    <w:rsid w:val="00E347A3"/>
    <w:rsid w:val="00E42C5A"/>
    <w:rsid w:val="00E43C7B"/>
    <w:rsid w:val="00E449BF"/>
    <w:rsid w:val="00E50ABE"/>
    <w:rsid w:val="00E51E86"/>
    <w:rsid w:val="00E53299"/>
    <w:rsid w:val="00E555D6"/>
    <w:rsid w:val="00E57AC3"/>
    <w:rsid w:val="00E6113C"/>
    <w:rsid w:val="00E6165D"/>
    <w:rsid w:val="00E65E17"/>
    <w:rsid w:val="00E7172E"/>
    <w:rsid w:val="00E71FD4"/>
    <w:rsid w:val="00E76A5A"/>
    <w:rsid w:val="00E76F0F"/>
    <w:rsid w:val="00E776C0"/>
    <w:rsid w:val="00E8383F"/>
    <w:rsid w:val="00E85812"/>
    <w:rsid w:val="00E907DC"/>
    <w:rsid w:val="00E93B24"/>
    <w:rsid w:val="00E97A8C"/>
    <w:rsid w:val="00EA2C37"/>
    <w:rsid w:val="00EA3F08"/>
    <w:rsid w:val="00EB0281"/>
    <w:rsid w:val="00EB1324"/>
    <w:rsid w:val="00EB1460"/>
    <w:rsid w:val="00EC1C8F"/>
    <w:rsid w:val="00EC208A"/>
    <w:rsid w:val="00EC2C87"/>
    <w:rsid w:val="00EC5744"/>
    <w:rsid w:val="00EC6C91"/>
    <w:rsid w:val="00ED1A3F"/>
    <w:rsid w:val="00ED23F0"/>
    <w:rsid w:val="00ED3BC4"/>
    <w:rsid w:val="00ED4DDD"/>
    <w:rsid w:val="00ED59D5"/>
    <w:rsid w:val="00ED6A55"/>
    <w:rsid w:val="00ED7D8D"/>
    <w:rsid w:val="00EE4862"/>
    <w:rsid w:val="00EF0EFF"/>
    <w:rsid w:val="00EF2278"/>
    <w:rsid w:val="00EF3E8B"/>
    <w:rsid w:val="00EF58B5"/>
    <w:rsid w:val="00F004B6"/>
    <w:rsid w:val="00F0386A"/>
    <w:rsid w:val="00F0473C"/>
    <w:rsid w:val="00F051C5"/>
    <w:rsid w:val="00F07B78"/>
    <w:rsid w:val="00F100AA"/>
    <w:rsid w:val="00F1025B"/>
    <w:rsid w:val="00F11033"/>
    <w:rsid w:val="00F1104C"/>
    <w:rsid w:val="00F153B9"/>
    <w:rsid w:val="00F156D0"/>
    <w:rsid w:val="00F16459"/>
    <w:rsid w:val="00F22A13"/>
    <w:rsid w:val="00F24F1A"/>
    <w:rsid w:val="00F251D3"/>
    <w:rsid w:val="00F302B5"/>
    <w:rsid w:val="00F35AE8"/>
    <w:rsid w:val="00F37C99"/>
    <w:rsid w:val="00F403D1"/>
    <w:rsid w:val="00F43A5B"/>
    <w:rsid w:val="00F4472B"/>
    <w:rsid w:val="00F45DD2"/>
    <w:rsid w:val="00F51876"/>
    <w:rsid w:val="00F5610D"/>
    <w:rsid w:val="00F629ED"/>
    <w:rsid w:val="00F678DA"/>
    <w:rsid w:val="00F71D64"/>
    <w:rsid w:val="00F76224"/>
    <w:rsid w:val="00F777E4"/>
    <w:rsid w:val="00F82487"/>
    <w:rsid w:val="00F92ECE"/>
    <w:rsid w:val="00F93C65"/>
    <w:rsid w:val="00F97471"/>
    <w:rsid w:val="00F97C9D"/>
    <w:rsid w:val="00FA02BB"/>
    <w:rsid w:val="00FA030C"/>
    <w:rsid w:val="00FA15E7"/>
    <w:rsid w:val="00FA19EC"/>
    <w:rsid w:val="00FA22DF"/>
    <w:rsid w:val="00FA31EB"/>
    <w:rsid w:val="00FA44FE"/>
    <w:rsid w:val="00FB1E91"/>
    <w:rsid w:val="00FB23D3"/>
    <w:rsid w:val="00FB67A7"/>
    <w:rsid w:val="00FC098E"/>
    <w:rsid w:val="00FC1E98"/>
    <w:rsid w:val="00FC4E6C"/>
    <w:rsid w:val="00FC5C87"/>
    <w:rsid w:val="00FD0716"/>
    <w:rsid w:val="00FD315F"/>
    <w:rsid w:val="00FE2C6E"/>
    <w:rsid w:val="00FE58F1"/>
    <w:rsid w:val="00FF0190"/>
    <w:rsid w:val="00FF0D7D"/>
    <w:rsid w:val="00FF11B4"/>
    <w:rsid w:val="00FF27B4"/>
    <w:rsid w:val="00FF2BB5"/>
    <w:rsid w:val="00FF30EB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016B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65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table" w:customStyle="1" w:styleId="Grilledutableau1">
    <w:name w:val="Grille du tableau1"/>
    <w:basedOn w:val="TableauNormal"/>
    <w:next w:val="Grilledutableau"/>
    <w:uiPriority w:val="59"/>
    <w:rsid w:val="003322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016B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65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table" w:customStyle="1" w:styleId="Grilledutableau1">
    <w:name w:val="Grille du tableau1"/>
    <w:basedOn w:val="TableauNormal"/>
    <w:next w:val="Grilledutableau"/>
    <w:uiPriority w:val="59"/>
    <w:rsid w:val="003322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9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7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36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94101">
                      <w:marLeft w:val="225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20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B9AA1-247B-447E-AD66-FD00439AB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603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Fondaction</Company>
  <LinksUpToDate>false</LinksUpToDate>
  <CharactersWithSpaces>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Charles Duchesne</cp:lastModifiedBy>
  <cp:revision>44</cp:revision>
  <dcterms:created xsi:type="dcterms:W3CDTF">2012-11-04T14:40:00Z</dcterms:created>
  <dcterms:modified xsi:type="dcterms:W3CDTF">2013-04-01T17:24:00Z</dcterms:modified>
</cp:coreProperties>
</file>